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5527E9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5527E9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5527E9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5527E9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5527E9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27E9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27E9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27E9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5527E9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5527E9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5527E9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5527E9">
      <w:fldChar w:fldCharType="begin"/>
    </w:r>
    <w:r w:rsidR="005527E9">
      <w:instrText xml:space="preserve"> NUMPAGES   \* MERGEFORMAT </w:instrText>
    </w:r>
    <w:r w:rsidR="005527E9">
      <w:fldChar w:fldCharType="separate"/>
    </w:r>
    <w:r w:rsidR="005527E9">
      <w:rPr>
        <w:noProof/>
      </w:rPr>
      <w:t>2</w:t>
    </w:r>
    <w:r w:rsidR="005527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8sxu8QkDIEdm7ggofPeN2ULMecXbHFzs2cO/9Zvb5UXthfqC9G+O+S0as66dj57DRuactinlREusy7pJM50JEg==" w:salt="GfBI0qjN1QPElacdRnyBJ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527E9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2015-03-29T20:41:00Z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